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before="0" w:after="120"/>
        <w:ind w:hanging="0" w:start="6464" w:end="0"/>
        <w:jc w:val="center"/>
        <w:rPr/>
      </w:pPr>
      <w:r>
        <w:rPr/>
        <w:t>Приложение № 1</w:t>
        <w:br/>
        <w:t>к приказу Минэкономразвития России</w:t>
        <w:br/>
        <w:t>от 23 апреля 2015 г. № 254</w:t>
      </w:r>
    </w:p>
    <w:p>
      <w:pPr>
        <w:pStyle w:val="Normal"/>
        <w:bidi w:val="0"/>
        <w:spacing w:before="0" w:after="360"/>
        <w:ind w:hanging="0" w:start="6464" w:end="0"/>
        <w:jc w:val="center"/>
        <w:rPr>
          <w:sz w:val="24"/>
          <w:szCs w:val="24"/>
        </w:rPr>
      </w:pPr>
      <w:r>
        <w:rPr>
          <w:sz w:val="18"/>
          <w:szCs w:val="18"/>
        </w:rPr>
        <w:t>(в ред. Приказа Минэкономразвития России от 25.09.2019 № 593)</w:t>
      </w:r>
    </w:p>
    <w:p>
      <w:pPr>
        <w:pStyle w:val="Normal"/>
        <w:bidi w:val="0"/>
        <w:spacing w:before="0" w:after="480"/>
        <w:ind w:hanging="0" w:start="0" w:end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Форма извещения</w:t>
        <w:br/>
        <w:t>о начале выполнения комплексных</w:t>
        <w:br/>
        <w:t>кадастровых работ</w:t>
      </w:r>
    </w:p>
    <w:p>
      <w:pPr>
        <w:pStyle w:val="Normal"/>
        <w:bidi w:val="0"/>
        <w:spacing w:before="0" w:after="240"/>
        <w:ind w:hanging="0" w:start="0" w:end="0"/>
        <w:jc w:val="center"/>
        <w:rPr>
          <w:sz w:val="26"/>
          <w:szCs w:val="26"/>
        </w:rPr>
      </w:pPr>
      <w:r>
        <w:rPr>
          <w:sz w:val="26"/>
          <w:szCs w:val="26"/>
        </w:rPr>
        <w:t>Извещение</w:t>
        <w:br/>
        <w:t>о начале выполнения</w:t>
        <w:br/>
        <w:t>комплексных кадастровых работ</w:t>
      </w:r>
    </w:p>
    <w:p>
      <w:pPr>
        <w:pStyle w:val="Normal"/>
        <w:tabs>
          <w:tab w:val="clear" w:pos="720"/>
          <w:tab w:val="right" w:pos="9922" w:leader="none"/>
        </w:tabs>
        <w:bidi w:val="0"/>
        <w:ind w:hanging="0" w:start="5387" w:end="0"/>
        <w:rPr>
          <w:sz w:val="24"/>
          <w:szCs w:val="24"/>
        </w:rPr>
      </w:pPr>
      <w:r>
        <w:rPr>
          <w:sz w:val="24"/>
          <w:szCs w:val="24"/>
        </w:rPr>
        <w:t>Кому </w:t>
      </w:r>
      <w:r>
        <w:rPr>
          <w:rStyle w:val="Style19"/>
          <w:sz w:val="24"/>
          <w:szCs w:val="24"/>
          <w:lang w:val="ru-RU" w:eastAsia="ru-RU" w:bidi="ar-SA"/>
        </w:rPr>
        <w:t>*</w:t>
      </w:r>
      <w:r>
        <w:rPr>
          <w:rStyle w:val="EndnoteReference"/>
          <w:sz w:val="24"/>
          <w:szCs w:val="24"/>
          <w:lang w:val="ru-RU" w:eastAsia="ru-RU" w:bidi="ar-SA"/>
        </w:rPr>
        <w:endnoteReference w:id="2"/>
      </w:r>
      <w:r>
        <w:rPr>
          <w:sz w:val="24"/>
          <w:szCs w:val="24"/>
        </w:rPr>
        <w:t xml:space="preserve">:  </w:t>
        <w:tab/>
      </w:r>
      <w:r>
        <w:rPr>
          <w:rStyle w:val="EndnoteReference"/>
          <w:sz w:val="24"/>
          <w:szCs w:val="24"/>
          <w:lang w:val="ru-RU" w:eastAsia="ru-RU" w:bidi="ar-SA"/>
        </w:rPr>
        <w:endnoteReference w:customMarkFollows="1" w:id="3"/>
        <w:t>1</w:t>
      </w:r>
      <w:r>
        <w:rPr>
          <w:sz w:val="24"/>
          <w:szCs w:val="24"/>
          <w:lang w:val="ru-RU" w:eastAsia="ru-RU" w:bidi="ar-SA"/>
        </w:rPr>
        <w:t>1</w:t>
      </w:r>
    </w:p>
    <w:p>
      <w:pPr>
        <w:pStyle w:val="Normal"/>
        <w:pBdr>
          <w:top w:val="single" w:sz="4" w:space="1" w:color="000000"/>
        </w:pBdr>
        <w:bidi w:val="0"/>
        <w:spacing w:before="0" w:after="240"/>
        <w:ind w:hanging="0" w:start="6282" w:end="170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tabs>
          <w:tab w:val="clear" w:pos="720"/>
          <w:tab w:val="right" w:pos="9922" w:leader="none"/>
        </w:tabs>
        <w:bidi w:val="0"/>
        <w:ind w:hanging="0" w:start="5387" w:end="0"/>
        <w:rPr>
          <w:sz w:val="24"/>
          <w:szCs w:val="24"/>
        </w:rPr>
      </w:pPr>
      <w:r>
        <w:rPr>
          <w:sz w:val="24"/>
          <w:szCs w:val="24"/>
        </w:rPr>
        <w:t xml:space="preserve">Адрес *:  </w:t>
        <w:tab/>
      </w:r>
      <w:r>
        <w:rPr>
          <w:sz w:val="24"/>
          <w:szCs w:val="24"/>
          <w:vertAlign w:val="superscript"/>
        </w:rPr>
        <w:t>1</w:t>
      </w:r>
    </w:p>
    <w:p>
      <w:pPr>
        <w:pStyle w:val="Normal"/>
        <w:pBdr>
          <w:top w:val="single" w:sz="4" w:space="1" w:color="000000"/>
        </w:pBdr>
        <w:bidi w:val="0"/>
        <w:spacing w:before="0" w:after="600"/>
        <w:ind w:hanging="0" w:start="6350" w:end="170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0108" w:type="dxa"/>
        <w:jc w:val="start"/>
        <w:tblInd w:w="0" w:type="dxa"/>
        <w:tblLayout w:type="fixed"/>
        <w:tblCellMar>
          <w:top w:w="0" w:type="dxa"/>
          <w:start w:w="28" w:type="dxa"/>
          <w:bottom w:w="0" w:type="dxa"/>
          <w:end w:w="28" w:type="dxa"/>
        </w:tblCellMar>
      </w:tblPr>
      <w:tblGrid>
        <w:gridCol w:w="2012"/>
        <w:gridCol w:w="198"/>
        <w:gridCol w:w="397"/>
        <w:gridCol w:w="255"/>
        <w:gridCol w:w="1304"/>
        <w:gridCol w:w="113"/>
        <w:gridCol w:w="596"/>
        <w:gridCol w:w="793"/>
        <w:gridCol w:w="397"/>
        <w:gridCol w:w="255"/>
        <w:gridCol w:w="1305"/>
        <w:gridCol w:w="112"/>
        <w:gridCol w:w="596"/>
        <w:gridCol w:w="1774"/>
      </w:tblGrid>
      <w:tr>
        <w:trPr/>
        <w:tc>
          <w:tcPr>
            <w:tcW w:w="2012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ind w:firstLine="567" w:start="0" w:end="0"/>
              <w:jc w:val="start"/>
              <w:rPr/>
            </w:pPr>
            <w:r>
              <w:rPr>
                <w:sz w:val="24"/>
                <w:szCs w:val="24"/>
              </w:rPr>
              <w:t>1. В период с</w:t>
            </w:r>
          </w:p>
        </w:tc>
        <w:tc>
          <w:tcPr>
            <w:tcW w:w="198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ind w:hanging="0" w:start="0" w:end="0"/>
              <w:jc w:val="end"/>
              <w:rPr/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ind w:hanging="0" w:start="0" w:end="0"/>
              <w:jc w:val="start"/>
              <w:rPr/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ind w:hanging="0" w:start="0" w:end="0"/>
              <w:jc w:val="start"/>
              <w:rPr/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ind w:hanging="0" w:start="0" w:end="0"/>
              <w:jc w:val="center"/>
              <w:rPr/>
            </w:pPr>
            <w:r>
              <w:rPr>
                <w:sz w:val="24"/>
                <w:szCs w:val="24"/>
              </w:rPr>
              <w:t>марта</w:t>
            </w:r>
          </w:p>
        </w:tc>
        <w:tc>
          <w:tcPr>
            <w:tcW w:w="113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ind w:hanging="0" w:start="0" w:end="0"/>
              <w:jc w:val="star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96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ind w:hanging="0" w:start="0" w:end="0"/>
              <w:jc w:val="center"/>
              <w:rPr/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793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ind w:hanging="0" w:start="0" w:end="0"/>
              <w:jc w:val="end"/>
              <w:rPr/>
            </w:pPr>
            <w:r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ind w:hanging="0" w:start="0" w:end="0"/>
              <w:jc w:val="center"/>
              <w:rPr/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5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ind w:hanging="0" w:start="0" w:end="0"/>
              <w:jc w:val="start"/>
              <w:rPr/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305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ind w:hanging="0" w:start="0" w:end="0"/>
              <w:jc w:val="center"/>
              <w:rPr/>
            </w:pPr>
            <w:r>
              <w:rPr>
                <w:sz w:val="24"/>
                <w:szCs w:val="24"/>
              </w:rPr>
              <w:t>ноября</w:t>
            </w:r>
          </w:p>
        </w:tc>
        <w:tc>
          <w:tcPr>
            <w:tcW w:w="112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ind w:hanging="0" w:start="0" w:end="0"/>
              <w:jc w:val="star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96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ind w:hanging="0" w:start="0" w:end="0"/>
              <w:jc w:val="center"/>
              <w:rPr/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774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ind w:hanging="0" w:start="57" w:end="0"/>
              <w:jc w:val="start"/>
              <w:rPr/>
            </w:pPr>
            <w:r>
              <w:rPr>
                <w:sz w:val="24"/>
                <w:szCs w:val="24"/>
              </w:rPr>
              <w:t>г. в отношении</w:t>
            </w:r>
          </w:p>
        </w:tc>
      </w:tr>
    </w:tbl>
    <w:p>
      <w:pPr>
        <w:pStyle w:val="Normal"/>
        <w:bidi w:val="0"/>
        <w:ind w:hanging="0" w:start="0" w:end="0"/>
        <w:rPr>
          <w:sz w:val="24"/>
          <w:szCs w:val="24"/>
        </w:rPr>
      </w:pPr>
      <w:r>
        <w:rPr>
          <w:sz w:val="24"/>
          <w:szCs w:val="24"/>
        </w:rPr>
        <w:t>объектов недвижимости, расположенных на территории: Жирновского муниципального района Волгоградской области, в границах кадастровых кварталов  34:07:080003, 34:07:020005,</w:t>
      </w:r>
    </w:p>
    <w:p>
      <w:pPr>
        <w:pStyle w:val="Normal"/>
        <w:pBdr>
          <w:top w:val="single" w:sz="4" w:space="1" w:color="000000"/>
        </w:pBdr>
        <w:bidi w:val="0"/>
        <w:ind w:hanging="0" w:start="0" w:end="113"/>
        <w:jc w:val="center"/>
        <w:rPr>
          <w:sz w:val="16"/>
          <w:szCs w:val="16"/>
        </w:rPr>
      </w:pPr>
      <w:r>
        <w:rPr>
          <w:sz w:val="16"/>
          <w:szCs w:val="16"/>
        </w:rPr>
        <w:t>(указываются сведения о территории, в границах которой будут выполняться комплексные кадастровые работы </w:t>
      </w:r>
      <w:r>
        <w:rPr>
          <w:rStyle w:val="EndnoteReference"/>
          <w:sz w:val="16"/>
          <w:szCs w:val="16"/>
          <w:lang w:val="ru-RU" w:eastAsia="ru-RU" w:bidi="ar-SA"/>
        </w:rPr>
        <w:endnoteReference w:customMarkFollows="1" w:id="4"/>
        <w:t>2</w:t>
      </w:r>
      <w:r>
        <w:rPr>
          <w:sz w:val="16"/>
          <w:szCs w:val="16"/>
          <w:lang w:val="ru-RU" w:eastAsia="ru-RU" w:bidi="ar-SA"/>
        </w:rPr>
        <w:t>2</w:t>
      </w:r>
      <w:r>
        <w:rPr>
          <w:sz w:val="16"/>
          <w:szCs w:val="16"/>
        </w:rPr>
        <w:t>)</w:t>
      </w:r>
    </w:p>
    <w:p>
      <w:pPr>
        <w:pStyle w:val="Normal"/>
        <w:tabs>
          <w:tab w:val="clear" w:pos="720"/>
          <w:tab w:val="right" w:pos="9922" w:leader="none"/>
        </w:tabs>
        <w:bidi w:val="0"/>
        <w:ind w:hanging="0" w:start="0" w:end="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будут выполняться комплексные кадастровые работы в соответствии</w:t>
        <w:br/>
        <w:t>с</w:t>
      </w:r>
      <w:r>
        <w:rPr>
          <w:sz w:val="24"/>
          <w:szCs w:val="24"/>
        </w:rPr>
        <w:t xml:space="preserve"> муниципальным контрактом № 0329200062224000603от 12.03.2024 г,</w:t>
      </w:r>
    </w:p>
    <w:p>
      <w:pPr>
        <w:pStyle w:val="Normal"/>
        <w:pBdr>
          <w:top w:val="single" w:sz="4" w:space="1" w:color="000000"/>
        </w:pBdr>
        <w:bidi w:val="0"/>
        <w:spacing w:before="0" w:after="240"/>
        <w:ind w:hanging="0" w:start="198" w:end="113"/>
        <w:jc w:val="center"/>
        <w:rPr>
          <w:sz w:val="16"/>
          <w:szCs w:val="16"/>
        </w:rPr>
      </w:pPr>
      <w:r>
        <w:rPr>
          <w:sz w:val="16"/>
          <w:szCs w:val="16"/>
        </w:rPr>
        <w:t>(указываются наименование, дата, номер документа, на основании которого выполняются комплексные кадастровые работы)</w:t>
      </w:r>
    </w:p>
    <w:p>
      <w:pPr>
        <w:pStyle w:val="Normal"/>
        <w:bidi w:val="0"/>
        <w:ind w:hanging="0" w:start="0" w:end="0"/>
        <w:rPr>
          <w:sz w:val="2"/>
          <w:szCs w:val="2"/>
        </w:rPr>
      </w:pPr>
      <w:r>
        <w:rPr>
          <w:sz w:val="24"/>
          <w:szCs w:val="24"/>
        </w:rPr>
        <w:t xml:space="preserve">заключенным со стороны заказчика </w:t>
      </w:r>
      <w:r>
        <w:rPr>
          <w:rStyle w:val="EndnoteReference"/>
          <w:sz w:val="24"/>
          <w:szCs w:val="24"/>
          <w:lang w:val="ru-RU" w:eastAsia="ru-RU" w:bidi="ar-SA"/>
        </w:rPr>
        <w:endnoteReference w:customMarkFollows="1" w:id="5"/>
        <w:t>3</w:t>
      </w:r>
      <w:r>
        <w:rPr>
          <w:sz w:val="24"/>
          <w:szCs w:val="24"/>
          <w:lang w:val="ru-RU" w:eastAsia="ru-RU" w:bidi="ar-SA"/>
        </w:rPr>
        <w:t>3</w:t>
      </w:r>
      <w:r>
        <w:rPr>
          <w:sz w:val="24"/>
          <w:szCs w:val="24"/>
        </w:rPr>
        <w:t>:  Администрация Жирновского муниципального района Волгоградской области</w:t>
      </w:r>
    </w:p>
    <w:p>
      <w:pPr>
        <w:pStyle w:val="Normal"/>
        <w:bidi w:val="0"/>
        <w:ind w:hanging="0" w:start="0" w:end="0"/>
        <w:rPr>
          <w:sz w:val="2"/>
          <w:szCs w:val="2"/>
        </w:rPr>
      </w:pPr>
      <w:r>
        <w:rPr>
          <w:sz w:val="24"/>
          <w:szCs w:val="24"/>
        </w:rPr>
        <w:t>почтовый адрес: 403791, Волгоградская область, г. Жирновск, ул. Зои Космодемьянской, д. 1</w:t>
      </w:r>
    </w:p>
    <w:tbl>
      <w:tblPr>
        <w:tblW w:w="9979" w:type="dxa"/>
        <w:jc w:val="start"/>
        <w:tblInd w:w="0" w:type="dxa"/>
        <w:tblLayout w:type="fixed"/>
        <w:tblCellMar>
          <w:top w:w="0" w:type="dxa"/>
          <w:start w:w="28" w:type="dxa"/>
          <w:bottom w:w="0" w:type="dxa"/>
          <w:end w:w="28" w:type="dxa"/>
        </w:tblCellMar>
      </w:tblPr>
      <w:tblGrid>
        <w:gridCol w:w="2807"/>
        <w:gridCol w:w="2324"/>
        <w:gridCol w:w="3118"/>
        <w:gridCol w:w="1729"/>
      </w:tblGrid>
      <w:tr>
        <w:trPr/>
        <w:tc>
          <w:tcPr>
            <w:tcW w:w="2807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ind w:hanging="0" w:start="0" w:end="0"/>
              <w:jc w:val="start"/>
              <w:rPr/>
            </w:pPr>
            <w:r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2324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ind w:hanging="0" w:start="0" w:end="0"/>
              <w:jc w:val="center"/>
              <w:rPr/>
            </w:pPr>
            <w:r>
              <w:rPr>
                <w:sz w:val="24"/>
                <w:szCs w:val="24"/>
              </w:rPr>
              <w:t>ra_zhirn@volganet.ru</w:t>
            </w:r>
          </w:p>
        </w:tc>
        <w:tc>
          <w:tcPr>
            <w:tcW w:w="3118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ind w:hanging="0" w:start="57" w:end="0"/>
              <w:jc w:val="star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clear" w:pos="720"/>
              </w:tabs>
              <w:bidi w:val="0"/>
              <w:ind w:hanging="0" w:start="0" w:end="0"/>
              <w:jc w:val="start"/>
              <w:rPr/>
            </w:pPr>
            <w:r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1729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ind w:hanging="0" w:start="0" w:end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bidi w:val="0"/>
        <w:spacing w:before="240" w:after="0"/>
        <w:ind w:hanging="0" w:start="0" w:end="0"/>
        <w:rPr>
          <w:sz w:val="24"/>
          <w:szCs w:val="24"/>
        </w:rPr>
      </w:pPr>
      <w:r>
        <w:rPr>
          <w:sz w:val="24"/>
          <w:szCs w:val="24"/>
        </w:rPr>
        <w:t xml:space="preserve">со стороны исполнителя </w:t>
      </w:r>
      <w:r>
        <w:rPr>
          <w:rStyle w:val="EndnoteReference"/>
          <w:sz w:val="24"/>
          <w:szCs w:val="24"/>
          <w:lang w:val="ru-RU" w:eastAsia="ru-RU" w:bidi="ar-SA"/>
        </w:rPr>
        <w:endnoteReference w:customMarkFollows="1" w:id="6"/>
        <w:t>4</w:t>
      </w:r>
      <w:r>
        <w:rPr>
          <w:sz w:val="24"/>
          <w:szCs w:val="24"/>
          <w:lang w:val="ru-RU" w:eastAsia="ru-RU" w:bidi="ar-SA"/>
        </w:rPr>
        <w:t>4</w:t>
      </w:r>
      <w:r>
        <w:rPr>
          <w:sz w:val="24"/>
          <w:szCs w:val="24"/>
        </w:rPr>
        <w:t>:</w:t>
      </w:r>
    </w:p>
    <w:p>
      <w:pPr>
        <w:pStyle w:val="Normal"/>
        <w:tabs>
          <w:tab w:val="clear" w:pos="720"/>
          <w:tab w:val="right" w:pos="9922" w:leader="none"/>
        </w:tabs>
        <w:bidi w:val="0"/>
        <w:ind w:hanging="0" w:start="0" w:end="0"/>
        <w:jc w:val="both"/>
        <w:rPr>
          <w:sz w:val="24"/>
          <w:szCs w:val="24"/>
        </w:rPr>
      </w:pPr>
      <w:r>
        <w:rPr>
          <w:sz w:val="24"/>
          <w:szCs w:val="24"/>
        </w:rPr>
        <w:t>полное и (в случае, если имеется) сокращенное наименование юридического лица:</w:t>
        <w:br/>
        <w:t>Общество с ограниченной ответственностью «ГЕОСИТИ»</w:t>
      </w:r>
    </w:p>
    <w:p>
      <w:pPr>
        <w:pStyle w:val="Normal"/>
        <w:pBdr>
          <w:top w:val="single" w:sz="4" w:space="1" w:color="000000"/>
        </w:pBdr>
        <w:bidi w:val="0"/>
        <w:ind w:hanging="0" w:start="0" w:end="113"/>
        <w:jc w:val="center"/>
        <w:rPr>
          <w:sz w:val="16"/>
          <w:szCs w:val="16"/>
        </w:rPr>
      </w:pPr>
      <w:r>
        <w:rPr>
          <w:sz w:val="16"/>
          <w:szCs w:val="16"/>
        </w:rPr>
        <w:t>(если документ, на основании которого выполняются комплексные кадастровые работы, заключен с юридическим лицом)</w:t>
      </w:r>
    </w:p>
    <w:p>
      <w:pPr>
        <w:pStyle w:val="Normal"/>
        <w:tabs>
          <w:tab w:val="clear" w:pos="720"/>
          <w:tab w:val="right" w:pos="9922" w:leader="none"/>
        </w:tabs>
        <w:bidi w:val="0"/>
        <w:ind w:hanging="0" w:start="0" w:end="0"/>
        <w:rPr>
          <w:sz w:val="24"/>
          <w:szCs w:val="24"/>
        </w:rPr>
      </w:pPr>
      <w:bookmarkStart w:id="0" w:name="_Hlk162256092"/>
      <w:r>
        <w:rPr>
          <w:sz w:val="24"/>
          <w:szCs w:val="24"/>
        </w:rPr>
        <w:t xml:space="preserve">фамилия, имя, отчество (при наличии) кадастрового инженера </w:t>
      </w:r>
      <w:r>
        <w:rPr>
          <w:sz w:val="24"/>
          <w:szCs w:val="24"/>
          <w:vertAlign w:val="superscript"/>
        </w:rPr>
        <w:t xml:space="preserve">4 </w:t>
      </w:r>
      <w:bookmarkEnd w:id="0"/>
      <w:r>
        <w:rPr>
          <w:sz w:val="24"/>
          <w:szCs w:val="24"/>
        </w:rPr>
        <w:t>Калугина Юлия Игоревна;</w:t>
      </w:r>
    </w:p>
    <w:p>
      <w:pPr>
        <w:pStyle w:val="Normal"/>
        <w:tabs>
          <w:tab w:val="clear" w:pos="720"/>
          <w:tab w:val="right" w:pos="9922" w:leader="none"/>
        </w:tabs>
        <w:bidi w:val="0"/>
        <w:ind w:hanging="0" w:start="0" w:end="0"/>
        <w:rPr>
          <w:sz w:val="24"/>
          <w:szCs w:val="24"/>
        </w:rPr>
      </w:pPr>
      <w:r>
        <w:rPr>
          <w:sz w:val="24"/>
          <w:szCs w:val="24"/>
        </w:rPr>
        <w:t>наименование саморегулируемой организации кадастровых инженеров, членом которой является кадастровый инженер: СРО Ассоциация «ОКИС»;</w:t>
      </w:r>
    </w:p>
    <w:p>
      <w:pPr>
        <w:pStyle w:val="Normal"/>
        <w:tabs>
          <w:tab w:val="clear" w:pos="720"/>
          <w:tab w:val="right" w:pos="9922" w:leader="none"/>
        </w:tabs>
        <w:bidi w:val="0"/>
        <w:ind w:hanging="0" w:start="0" w:end="0"/>
        <w:rPr>
          <w:sz w:val="24"/>
          <w:szCs w:val="24"/>
        </w:rPr>
      </w:pPr>
      <w:r>
        <w:rPr>
          <w:sz w:val="24"/>
          <w:szCs w:val="24"/>
        </w:rPr>
        <w:t>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инженеров: 0364;</w:t>
      </w:r>
    </w:p>
    <w:p>
      <w:pPr>
        <w:pStyle w:val="Normal"/>
        <w:tabs>
          <w:tab w:val="clear" w:pos="720"/>
          <w:tab w:val="right" w:pos="9922" w:leader="none"/>
        </w:tabs>
        <w:bidi w:val="0"/>
        <w:ind w:hanging="0" w:start="0" w:end="0"/>
        <w:rPr>
          <w:sz w:val="24"/>
          <w:szCs w:val="24"/>
        </w:rPr>
      </w:pPr>
      <w:r>
        <w:rPr>
          <w:sz w:val="24"/>
          <w:szCs w:val="24"/>
        </w:rPr>
        <w:t>дата внесения сведений о физическом лице в реестр членов саморегулируемой организации кадастровых инженеров: 26.01.2016;</w:t>
      </w:r>
    </w:p>
    <w:p>
      <w:pPr>
        <w:pStyle w:val="Normal"/>
        <w:tabs>
          <w:tab w:val="clear" w:pos="720"/>
          <w:tab w:val="right" w:pos="9922" w:leader="none"/>
        </w:tabs>
        <w:bidi w:val="0"/>
        <w:ind w:hanging="0" w:start="0" w:end="0"/>
        <w:rPr>
          <w:sz w:val="24"/>
          <w:szCs w:val="24"/>
        </w:rPr>
      </w:pPr>
      <w:r>
        <w:rPr>
          <w:sz w:val="24"/>
          <w:szCs w:val="24"/>
        </w:rPr>
        <w:t>почтовый адрес: 630054, Новосибирская область, г. Новосибирск, ул. Титова, 29/1;</w:t>
      </w:r>
    </w:p>
    <w:p>
      <w:pPr>
        <w:pStyle w:val="Normal"/>
        <w:tabs>
          <w:tab w:val="clear" w:pos="720"/>
          <w:tab w:val="right" w:pos="9922" w:leader="none"/>
        </w:tabs>
        <w:bidi w:val="0"/>
        <w:ind w:hanging="0" w:start="0" w:end="0"/>
        <w:rPr>
          <w:sz w:val="24"/>
          <w:szCs w:val="24"/>
        </w:rPr>
      </w:pPr>
      <w:r>
        <w:rPr>
          <w:sz w:val="24"/>
          <w:szCs w:val="24"/>
        </w:rPr>
        <w:t>адрес электронной почты: ooo_geocity@mail.ru;</w:t>
      </w:r>
    </w:p>
    <w:p>
      <w:pPr>
        <w:pStyle w:val="Normal"/>
        <w:tabs>
          <w:tab w:val="clear" w:pos="720"/>
          <w:tab w:val="right" w:pos="9922" w:leader="none"/>
        </w:tabs>
        <w:bidi w:val="0"/>
        <w:ind w:hanging="0" w:start="0" w:end="0"/>
        <w:rPr>
          <w:sz w:val="24"/>
          <w:szCs w:val="24"/>
        </w:rPr>
      </w:pPr>
      <w:r>
        <w:rPr>
          <w:sz w:val="24"/>
          <w:szCs w:val="24"/>
        </w:rPr>
        <w:t>номер контактного телефона: 8(383) 209-05-21.</w:t>
      </w:r>
    </w:p>
    <w:p>
      <w:pPr>
        <w:pStyle w:val="Normal"/>
        <w:tabs>
          <w:tab w:val="clear" w:pos="720"/>
          <w:tab w:val="right" w:pos="9922" w:leader="none"/>
        </w:tabs>
        <w:bidi w:val="0"/>
        <w:ind w:hanging="0" w:start="0" w:end="0"/>
        <w:rPr>
          <w:sz w:val="24"/>
          <w:szCs w:val="24"/>
        </w:rPr>
      </w:pPr>
      <w:r>
        <w:rPr>
          <w:sz w:val="24"/>
          <w:szCs w:val="24"/>
        </w:rPr>
        <w:t xml:space="preserve">фамилия, имя, отчество (при наличии) кадастрового инженера </w:t>
      </w:r>
      <w:r>
        <w:rPr>
          <w:sz w:val="24"/>
          <w:szCs w:val="24"/>
          <w:vertAlign w:val="superscript"/>
        </w:rPr>
        <w:t xml:space="preserve">4 </w:t>
      </w:r>
      <w:r>
        <w:rPr>
          <w:sz w:val="24"/>
          <w:szCs w:val="24"/>
        </w:rPr>
        <w:t>Гордеева Анна Сергеевна;</w:t>
      </w:r>
    </w:p>
    <w:p>
      <w:pPr>
        <w:pStyle w:val="Normal"/>
        <w:tabs>
          <w:tab w:val="clear" w:pos="720"/>
          <w:tab w:val="right" w:pos="9922" w:leader="none"/>
        </w:tabs>
        <w:bidi w:val="0"/>
        <w:ind w:hanging="0" w:start="0" w:end="0"/>
        <w:rPr>
          <w:sz w:val="24"/>
          <w:szCs w:val="24"/>
        </w:rPr>
      </w:pPr>
      <w:r>
        <w:rPr>
          <w:sz w:val="24"/>
          <w:szCs w:val="24"/>
        </w:rPr>
        <w:t>наименование саморегулируемой организации кадастровых инженеров, членом которой является кадастровый инженер: СРО Ассоциация «ОКИС»;</w:t>
      </w:r>
    </w:p>
    <w:p>
      <w:pPr>
        <w:pStyle w:val="Normal"/>
        <w:tabs>
          <w:tab w:val="clear" w:pos="720"/>
          <w:tab w:val="right" w:pos="9922" w:leader="none"/>
        </w:tabs>
        <w:bidi w:val="0"/>
        <w:ind w:hanging="0" w:start="0" w:end="0"/>
        <w:rPr>
          <w:sz w:val="24"/>
          <w:szCs w:val="24"/>
        </w:rPr>
      </w:pPr>
      <w:r>
        <w:rPr>
          <w:sz w:val="24"/>
          <w:szCs w:val="24"/>
        </w:rPr>
        <w:t>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инженеров: 2405;</w:t>
      </w:r>
    </w:p>
    <w:p>
      <w:pPr>
        <w:pStyle w:val="Normal"/>
        <w:tabs>
          <w:tab w:val="clear" w:pos="720"/>
          <w:tab w:val="right" w:pos="9922" w:leader="none"/>
        </w:tabs>
        <w:bidi w:val="0"/>
        <w:ind w:hanging="0" w:start="0" w:end="0"/>
        <w:rPr>
          <w:sz w:val="24"/>
          <w:szCs w:val="24"/>
        </w:rPr>
      </w:pPr>
      <w:r>
        <w:rPr>
          <w:sz w:val="24"/>
          <w:szCs w:val="24"/>
        </w:rPr>
        <w:t>дата внесения сведений о физическом лице в реестр членов саморегулируемой организации кадастровых инженеров: 18.05.2021;</w:t>
      </w:r>
    </w:p>
    <w:p>
      <w:pPr>
        <w:pStyle w:val="Normal"/>
        <w:tabs>
          <w:tab w:val="clear" w:pos="720"/>
          <w:tab w:val="right" w:pos="9922" w:leader="none"/>
        </w:tabs>
        <w:bidi w:val="0"/>
        <w:ind w:hanging="0" w:start="0" w:end="0"/>
        <w:rPr>
          <w:sz w:val="24"/>
          <w:szCs w:val="24"/>
        </w:rPr>
      </w:pPr>
      <w:r>
        <w:rPr>
          <w:sz w:val="24"/>
          <w:szCs w:val="24"/>
        </w:rPr>
        <w:t>почтовый адрес: 630054, Новосибирская область, г. Новосибирск, ул. Титова, 29/1;</w:t>
      </w:r>
    </w:p>
    <w:p>
      <w:pPr>
        <w:pStyle w:val="Normal"/>
        <w:tabs>
          <w:tab w:val="clear" w:pos="720"/>
          <w:tab w:val="right" w:pos="9922" w:leader="none"/>
        </w:tabs>
        <w:bidi w:val="0"/>
        <w:ind w:hanging="0" w:start="0" w:end="0"/>
        <w:rPr>
          <w:sz w:val="24"/>
          <w:szCs w:val="24"/>
        </w:rPr>
      </w:pPr>
      <w:r>
        <w:rPr>
          <w:sz w:val="24"/>
          <w:szCs w:val="24"/>
        </w:rPr>
        <w:t>адрес электронной почты: ooo_geocity@mail.ru;</w:t>
      </w:r>
    </w:p>
    <w:p>
      <w:pPr>
        <w:pStyle w:val="Normal"/>
        <w:tabs>
          <w:tab w:val="clear" w:pos="720"/>
          <w:tab w:val="right" w:pos="9922" w:leader="none"/>
        </w:tabs>
        <w:bidi w:val="0"/>
        <w:ind w:hanging="0" w:start="0" w:end="0"/>
        <w:rPr>
          <w:sz w:val="24"/>
          <w:szCs w:val="24"/>
        </w:rPr>
      </w:pPr>
      <w:r>
        <w:rPr>
          <w:sz w:val="24"/>
          <w:szCs w:val="24"/>
        </w:rPr>
        <w:t>номер контактного телефона: 8(383) 209-05-21.</w:t>
      </w:r>
    </w:p>
    <w:p>
      <w:pPr>
        <w:pStyle w:val="Normal"/>
        <w:tabs>
          <w:tab w:val="clear" w:pos="720"/>
          <w:tab w:val="right" w:pos="9922" w:leader="none"/>
        </w:tabs>
        <w:bidi w:val="0"/>
        <w:ind w:hanging="0" w:start="0" w:end="0"/>
        <w:rPr>
          <w:sz w:val="24"/>
          <w:szCs w:val="24"/>
        </w:rPr>
      </w:pPr>
      <w:r>
        <w:rPr>
          <w:sz w:val="24"/>
          <w:szCs w:val="24"/>
        </w:rPr>
        <w:t xml:space="preserve">фамилия, имя, отчество (при наличии) кадастрового инженера </w:t>
      </w:r>
      <w:r>
        <w:rPr>
          <w:sz w:val="24"/>
          <w:szCs w:val="24"/>
          <w:vertAlign w:val="superscript"/>
        </w:rPr>
        <w:t xml:space="preserve">4 </w:t>
      </w:r>
      <w:r>
        <w:rPr>
          <w:sz w:val="24"/>
          <w:szCs w:val="24"/>
        </w:rPr>
        <w:t>Алексеева Валентина Геннадьевна;</w:t>
      </w:r>
    </w:p>
    <w:p>
      <w:pPr>
        <w:pStyle w:val="Normal"/>
        <w:tabs>
          <w:tab w:val="clear" w:pos="720"/>
          <w:tab w:val="right" w:pos="9922" w:leader="none"/>
        </w:tabs>
        <w:bidi w:val="0"/>
        <w:ind w:hanging="0" w:start="0" w:end="0"/>
        <w:rPr>
          <w:sz w:val="24"/>
          <w:szCs w:val="24"/>
        </w:rPr>
      </w:pPr>
      <w:r>
        <w:rPr>
          <w:sz w:val="24"/>
          <w:szCs w:val="24"/>
        </w:rPr>
        <w:t>наименование саморегулируемой организации кадастровых инженеров, членом которой является кадастровый инженер: СРО Ассоциация «ОКИС»;</w:t>
      </w:r>
    </w:p>
    <w:p>
      <w:pPr>
        <w:pStyle w:val="Normal"/>
        <w:tabs>
          <w:tab w:val="clear" w:pos="720"/>
          <w:tab w:val="right" w:pos="9922" w:leader="none"/>
        </w:tabs>
        <w:bidi w:val="0"/>
        <w:ind w:hanging="0" w:start="0" w:end="0"/>
        <w:rPr>
          <w:sz w:val="24"/>
          <w:szCs w:val="24"/>
        </w:rPr>
      </w:pPr>
      <w:r>
        <w:rPr>
          <w:sz w:val="24"/>
          <w:szCs w:val="24"/>
        </w:rPr>
        <w:t>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инженеров: 2365;</w:t>
      </w:r>
    </w:p>
    <w:p>
      <w:pPr>
        <w:pStyle w:val="Normal"/>
        <w:tabs>
          <w:tab w:val="clear" w:pos="720"/>
          <w:tab w:val="right" w:pos="9922" w:leader="none"/>
        </w:tabs>
        <w:bidi w:val="0"/>
        <w:ind w:hanging="0" w:start="0" w:end="0"/>
        <w:rPr>
          <w:sz w:val="24"/>
          <w:szCs w:val="24"/>
        </w:rPr>
      </w:pPr>
      <w:r>
        <w:rPr>
          <w:sz w:val="24"/>
          <w:szCs w:val="24"/>
        </w:rPr>
        <w:t>дата внесения сведений о физическом лице в реестр членов саморегулируемой организации кадастровых инженеров: 27.10.2020;</w:t>
      </w:r>
    </w:p>
    <w:p>
      <w:pPr>
        <w:pStyle w:val="Normal"/>
        <w:tabs>
          <w:tab w:val="clear" w:pos="720"/>
          <w:tab w:val="right" w:pos="9922" w:leader="none"/>
        </w:tabs>
        <w:bidi w:val="0"/>
        <w:ind w:hanging="0" w:start="0" w:end="0"/>
        <w:rPr>
          <w:sz w:val="24"/>
          <w:szCs w:val="24"/>
        </w:rPr>
      </w:pPr>
      <w:r>
        <w:rPr>
          <w:sz w:val="24"/>
          <w:szCs w:val="24"/>
        </w:rPr>
        <w:t>почтовый адрес: 630054, Новосибирская область, г. Новосибирск, ул. Титова, 29/1;</w:t>
      </w:r>
    </w:p>
    <w:p>
      <w:pPr>
        <w:pStyle w:val="Normal"/>
        <w:tabs>
          <w:tab w:val="clear" w:pos="720"/>
          <w:tab w:val="right" w:pos="9922" w:leader="none"/>
        </w:tabs>
        <w:bidi w:val="0"/>
        <w:ind w:hanging="0" w:start="0" w:end="0"/>
        <w:rPr>
          <w:sz w:val="24"/>
          <w:szCs w:val="24"/>
        </w:rPr>
      </w:pPr>
      <w:r>
        <w:rPr>
          <w:sz w:val="24"/>
          <w:szCs w:val="24"/>
        </w:rPr>
        <w:t>адрес электронной почты: ooo_geocity@mail.ru;</w:t>
      </w:r>
    </w:p>
    <w:p>
      <w:pPr>
        <w:pStyle w:val="Normal"/>
        <w:tabs>
          <w:tab w:val="clear" w:pos="720"/>
          <w:tab w:val="right" w:pos="9922" w:leader="none"/>
        </w:tabs>
        <w:bidi w:val="0"/>
        <w:ind w:hanging="0" w:start="0" w:end="0"/>
        <w:rPr>
          <w:sz w:val="24"/>
          <w:szCs w:val="24"/>
        </w:rPr>
      </w:pPr>
      <w:r>
        <w:rPr>
          <w:sz w:val="24"/>
          <w:szCs w:val="24"/>
        </w:rPr>
        <w:t>номер контактного телефона: 8(383) 209-05-21.</w:t>
      </w:r>
    </w:p>
    <w:p>
      <w:pPr>
        <w:pStyle w:val="Normal"/>
        <w:tabs>
          <w:tab w:val="clear" w:pos="720"/>
          <w:tab w:val="right" w:pos="9922" w:leader="none"/>
        </w:tabs>
        <w:bidi w:val="0"/>
        <w:ind w:hanging="0" w:start="0" w:end="0"/>
        <w:rPr>
          <w:sz w:val="24"/>
          <w:szCs w:val="24"/>
        </w:rPr>
      </w:pPr>
      <w:r>
        <w:rPr>
          <w:sz w:val="24"/>
          <w:szCs w:val="24"/>
        </w:rPr>
        <w:t xml:space="preserve">фамилия, имя, отчество (при наличии) кадастрового инженера </w:t>
      </w:r>
      <w:r>
        <w:rPr>
          <w:sz w:val="24"/>
          <w:szCs w:val="24"/>
          <w:vertAlign w:val="superscript"/>
        </w:rPr>
        <w:t xml:space="preserve">4 </w:t>
      </w:r>
      <w:r>
        <w:rPr>
          <w:sz w:val="24"/>
          <w:szCs w:val="24"/>
        </w:rPr>
        <w:t>Зорина Ульяна Владимировна;</w:t>
      </w:r>
    </w:p>
    <w:p>
      <w:pPr>
        <w:pStyle w:val="Normal"/>
        <w:tabs>
          <w:tab w:val="clear" w:pos="720"/>
          <w:tab w:val="right" w:pos="9922" w:leader="none"/>
        </w:tabs>
        <w:bidi w:val="0"/>
        <w:ind w:hanging="0" w:start="0" w:end="0"/>
        <w:rPr>
          <w:sz w:val="24"/>
          <w:szCs w:val="24"/>
        </w:rPr>
      </w:pPr>
      <w:r>
        <w:rPr>
          <w:sz w:val="24"/>
          <w:szCs w:val="24"/>
        </w:rPr>
        <w:t>наименование саморегулируемой организации кадастровых инженеров, членом которой является кадастровый инженер: СРО Ассоциация «ОКИС»;</w:t>
      </w:r>
    </w:p>
    <w:p>
      <w:pPr>
        <w:pStyle w:val="Normal"/>
        <w:tabs>
          <w:tab w:val="clear" w:pos="720"/>
          <w:tab w:val="right" w:pos="9922" w:leader="none"/>
        </w:tabs>
        <w:bidi w:val="0"/>
        <w:ind w:hanging="0" w:start="0" w:end="0"/>
        <w:rPr>
          <w:sz w:val="24"/>
          <w:szCs w:val="24"/>
        </w:rPr>
      </w:pPr>
      <w:r>
        <w:rPr>
          <w:sz w:val="24"/>
          <w:szCs w:val="24"/>
        </w:rPr>
        <w:t>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инженеров: 2366;</w:t>
      </w:r>
    </w:p>
    <w:p>
      <w:pPr>
        <w:pStyle w:val="Normal"/>
        <w:tabs>
          <w:tab w:val="clear" w:pos="720"/>
          <w:tab w:val="right" w:pos="9922" w:leader="none"/>
        </w:tabs>
        <w:bidi w:val="0"/>
        <w:ind w:hanging="0" w:start="0" w:end="0"/>
        <w:rPr>
          <w:sz w:val="24"/>
          <w:szCs w:val="24"/>
        </w:rPr>
      </w:pPr>
      <w:r>
        <w:rPr>
          <w:sz w:val="24"/>
          <w:szCs w:val="24"/>
        </w:rPr>
        <w:t>дата внесения сведений о физическом лице в реестр членов саморегулируемой организации кадастровых инженеров: 27.10.2020;</w:t>
      </w:r>
    </w:p>
    <w:p>
      <w:pPr>
        <w:pStyle w:val="Normal"/>
        <w:tabs>
          <w:tab w:val="clear" w:pos="720"/>
          <w:tab w:val="right" w:pos="9922" w:leader="none"/>
        </w:tabs>
        <w:bidi w:val="0"/>
        <w:ind w:hanging="0" w:start="0" w:end="0"/>
        <w:rPr>
          <w:sz w:val="24"/>
          <w:szCs w:val="24"/>
        </w:rPr>
      </w:pPr>
      <w:r>
        <w:rPr>
          <w:sz w:val="24"/>
          <w:szCs w:val="24"/>
        </w:rPr>
        <w:t>почтовый адрес: 630054, Новосибирская область, г. Новосибирск, ул. Титова, 29/1;</w:t>
      </w:r>
    </w:p>
    <w:p>
      <w:pPr>
        <w:pStyle w:val="Normal"/>
        <w:tabs>
          <w:tab w:val="clear" w:pos="720"/>
          <w:tab w:val="right" w:pos="9922" w:leader="none"/>
        </w:tabs>
        <w:bidi w:val="0"/>
        <w:ind w:hanging="0" w:start="0" w:end="0"/>
        <w:rPr>
          <w:sz w:val="24"/>
          <w:szCs w:val="24"/>
        </w:rPr>
      </w:pPr>
      <w:r>
        <w:rPr>
          <w:sz w:val="24"/>
          <w:szCs w:val="24"/>
        </w:rPr>
        <w:t>адрес электронной почты: ooo_geocity@mail.ru;</w:t>
      </w:r>
    </w:p>
    <w:p>
      <w:pPr>
        <w:pStyle w:val="Normal"/>
        <w:tabs>
          <w:tab w:val="clear" w:pos="720"/>
          <w:tab w:val="right" w:pos="9922" w:leader="none"/>
        </w:tabs>
        <w:bidi w:val="0"/>
        <w:ind w:hanging="0" w:start="0" w:end="0"/>
        <w:rPr>
          <w:sz w:val="24"/>
          <w:szCs w:val="24"/>
        </w:rPr>
      </w:pPr>
      <w:r>
        <w:rPr>
          <w:sz w:val="24"/>
          <w:szCs w:val="24"/>
        </w:rPr>
        <w:t>номер контактного телефона: 8(383) 209-05-21.</w:t>
      </w:r>
    </w:p>
    <w:p>
      <w:pPr>
        <w:pStyle w:val="Normal"/>
        <w:pBdr>
          <w:top w:val="single" w:sz="4" w:space="1" w:color="000000"/>
        </w:pBdr>
        <w:bidi w:val="0"/>
        <w:ind w:hanging="0" w:start="3119" w:end="113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bidi w:val="0"/>
        <w:spacing w:before="120" w:after="0"/>
        <w:ind w:firstLine="567" w:start="0" w:end="0"/>
        <w:jc w:val="both"/>
        <w:rPr>
          <w:sz w:val="24"/>
          <w:szCs w:val="24"/>
        </w:rPr>
      </w:pPr>
      <w:r>
        <w:rPr>
          <w:sz w:val="24"/>
          <w:szCs w:val="24"/>
        </w:rPr>
        <w:t>2. 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</w:t>
      </w:r>
      <w:r>
        <w:rPr>
          <w:rStyle w:val="EndnoteReference"/>
          <w:sz w:val="24"/>
          <w:szCs w:val="24"/>
          <w:lang w:val="ru-RU" w:eastAsia="ru-RU" w:bidi="ar-SA"/>
        </w:rPr>
        <w:endnoteReference w:customMarkFollows="1" w:id="7"/>
        <w:t>5</w:t>
      </w:r>
      <w:r>
        <w:rPr>
          <w:sz w:val="24"/>
          <w:szCs w:val="24"/>
          <w:lang w:val="ru-RU" w:eastAsia="ru-RU" w:bidi="ar-SA"/>
        </w:rPr>
        <w:t>5</w:t>
      </w:r>
      <w:r>
        <w:rPr>
          <w:sz w:val="24"/>
          <w:szCs w:val="24"/>
        </w:rPr>
        <w:t xml:space="preserve"> ранее учтенными или сведения о которых в соответствии с частью 9 статьи 69 Федерального закона от 13 июля 2015 года № 218-ФЗ «О государственной 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>
      <w:pPr>
        <w:pStyle w:val="Normal"/>
        <w:tabs>
          <w:tab w:val="clear" w:pos="720"/>
          <w:tab w:val="right" w:pos="9922" w:leader="none"/>
        </w:tabs>
        <w:bidi w:val="0"/>
        <w:ind w:firstLine="567" w:start="0" w:end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 Правообладатели объектов недвижимости –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(опубликовано *  </w:t>
        <w:tab/>
      </w:r>
      <w:r>
        <w:rPr>
          <w:rStyle w:val="EndnoteReference"/>
          <w:sz w:val="24"/>
          <w:szCs w:val="24"/>
          <w:lang w:val="ru-RU" w:eastAsia="ru-RU" w:bidi="ar-SA"/>
        </w:rPr>
        <w:endnoteReference w:customMarkFollows="1" w:id="8"/>
        <w:t>6</w:t>
      </w:r>
      <w:r>
        <w:rPr>
          <w:sz w:val="24"/>
          <w:szCs w:val="24"/>
          <w:lang w:val="ru-RU" w:eastAsia="ru-RU" w:bidi="ar-SA"/>
        </w:rPr>
        <w:t>6</w:t>
      </w:r>
      <w:r>
        <w:rPr>
          <w:sz w:val="24"/>
          <w:szCs w:val="24"/>
        </w:rPr>
        <w:t>) вправе предоставить кадастровому инженеру –</w:t>
      </w:r>
    </w:p>
    <w:p>
      <w:pPr>
        <w:pStyle w:val="Normal"/>
        <w:pBdr>
          <w:top w:val="single" w:sz="4" w:space="1" w:color="000000"/>
        </w:pBdr>
        <w:bidi w:val="0"/>
        <w:ind w:hanging="0" w:start="1814" w:end="5160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bidi w:val="0"/>
        <w:ind w:hanging="0" w:start="0" w:end="0"/>
        <w:jc w:val="both"/>
        <w:rPr>
          <w:sz w:val="24"/>
          <w:szCs w:val="24"/>
        </w:rPr>
      </w:pPr>
      <w:r>
        <w:rPr>
          <w:sz w:val="24"/>
          <w:szCs w:val="24"/>
        </w:rPr>
        <w:t>исполнителю комплексных кадастровых работ, указанному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 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>
      <w:pPr>
        <w:pStyle w:val="Normal"/>
        <w:bidi w:val="0"/>
        <w:ind w:firstLine="567" w:start="0" w:end="0"/>
        <w:jc w:val="both"/>
        <w:rPr>
          <w:sz w:val="24"/>
          <w:szCs w:val="24"/>
        </w:rPr>
      </w:pPr>
      <w:r>
        <w:rPr>
          <w:sz w:val="24"/>
          <w:szCs w:val="24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>
      <w:pPr>
        <w:pStyle w:val="Normal"/>
        <w:bidi w:val="0"/>
        <w:spacing w:before="0" w:after="240"/>
        <w:ind w:firstLine="567" w:start="0" w:end="0"/>
        <w:jc w:val="both"/>
        <w:rPr>
          <w:sz w:val="24"/>
          <w:szCs w:val="24"/>
        </w:rPr>
      </w:pPr>
      <w:r>
        <w:rPr>
          <w:sz w:val="24"/>
          <w:szCs w:val="24"/>
        </w:rPr>
        <w:t>5. График выполнения комплексных кадастровых работ:</w:t>
      </w:r>
    </w:p>
    <w:tbl>
      <w:tblPr>
        <w:tblW w:w="9979" w:type="dxa"/>
        <w:jc w:val="start"/>
        <w:tblInd w:w="5" w:type="dxa"/>
        <w:tblLayout w:type="fixed"/>
        <w:tblCellMar>
          <w:top w:w="0" w:type="dxa"/>
          <w:start w:w="28" w:type="dxa"/>
          <w:bottom w:w="0" w:type="dxa"/>
          <w:end w:w="28" w:type="dxa"/>
        </w:tblCellMar>
      </w:tblPr>
      <w:tblGrid>
        <w:gridCol w:w="566"/>
        <w:gridCol w:w="4706"/>
        <w:gridCol w:w="4707"/>
      </w:tblGrid>
      <w:tr>
        <w:trPr/>
        <w:tc>
          <w:tcPr>
            <w:tcW w:w="56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hanging="0" w:start="0" w:end="0"/>
              <w:jc w:val="center"/>
              <w:rPr/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7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hanging="0" w:start="0" w:end="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Место выполнения </w:t>
            </w:r>
            <w:r>
              <w:rPr>
                <w:rStyle w:val="Style19"/>
                <w:sz w:val="24"/>
                <w:szCs w:val="24"/>
                <w:vertAlign w:val="superscript"/>
              </w:rPr>
              <w:t>7</w:t>
            </w:r>
            <w:r>
              <w:rPr>
                <w:rStyle w:val="EndnoteReference"/>
              </w:rPr>
              <w:endnoteReference w:id="9"/>
            </w:r>
            <w:r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  <w:tc>
          <w:tcPr>
            <w:tcW w:w="470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hanging="0" w:start="0" w:end="0"/>
              <w:jc w:val="center"/>
              <w:rPr/>
            </w:pPr>
            <w:r>
              <w:rPr>
                <w:sz w:val="24"/>
                <w:szCs w:val="24"/>
              </w:rPr>
              <w:t>Время выполнения </w:t>
            </w:r>
            <w:r>
              <w:rPr>
                <w:sz w:val="24"/>
                <w:szCs w:val="24"/>
                <w:vertAlign w:val="superscript"/>
              </w:rPr>
              <w:t>7</w:t>
            </w:r>
            <w:r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</w:tr>
      <w:tr>
        <w:trPr>
          <w:trHeight w:val="480" w:hRule="atLeast"/>
        </w:trPr>
        <w:tc>
          <w:tcPr>
            <w:tcW w:w="56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hanging="0" w:start="0" w:end="0"/>
              <w:jc w:val="center"/>
              <w:rPr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hanging="0" w:start="0" w:end="0"/>
              <w:jc w:val="start"/>
              <w:rPr/>
            </w:pPr>
            <w:r>
              <w:rPr>
                <w:sz w:val="24"/>
                <w:szCs w:val="24"/>
              </w:rPr>
              <w:t xml:space="preserve">Жирновский муниципальный район Волгоградской области, в границах кадастрового квартала 34:07:080003, </w:t>
            </w:r>
          </w:p>
        </w:tc>
        <w:tc>
          <w:tcPr>
            <w:tcW w:w="470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hanging="0" w:start="0" w:end="0"/>
              <w:jc w:val="center"/>
              <w:rPr/>
            </w:pPr>
            <w:r>
              <w:rPr>
                <w:sz w:val="24"/>
                <w:szCs w:val="24"/>
              </w:rPr>
              <w:t>с 12.03.2024 по 15.11.2024</w:t>
            </w:r>
          </w:p>
        </w:tc>
      </w:tr>
      <w:tr>
        <w:trPr>
          <w:trHeight w:val="480" w:hRule="atLeast"/>
        </w:trPr>
        <w:tc>
          <w:tcPr>
            <w:tcW w:w="56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bidi w:val="0"/>
              <w:ind w:hanging="0" w:start="0" w:end="0"/>
              <w:jc w:val="center"/>
              <w:rPr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bidi w:val="0"/>
              <w:ind w:hanging="0" w:start="0" w:end="0"/>
              <w:jc w:val="start"/>
              <w:rPr/>
            </w:pPr>
            <w:r>
              <w:rPr>
                <w:sz w:val="24"/>
                <w:szCs w:val="24"/>
              </w:rPr>
              <w:t>Жирновский муниципальный район Волгоградской области, в границах кадастрового квартала 34:07:020005</w:t>
            </w:r>
          </w:p>
        </w:tc>
        <w:tc>
          <w:tcPr>
            <w:tcW w:w="470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bidi w:val="0"/>
              <w:ind w:hanging="0" w:start="0" w:end="0"/>
              <w:jc w:val="center"/>
              <w:rPr/>
            </w:pPr>
            <w:r>
              <w:rPr>
                <w:sz w:val="24"/>
                <w:szCs w:val="24"/>
              </w:rPr>
              <w:t>с 12.03.2024 по 15.11.2024</w:t>
            </w:r>
          </w:p>
        </w:tc>
      </w:tr>
    </w:tbl>
    <w:p>
      <w:pPr>
        <w:pStyle w:val="Normal"/>
        <w:bidi w:val="0"/>
        <w:ind w:hanging="0" w:start="0" w:end="0"/>
        <w:rPr>
          <w:sz w:val="24"/>
          <w:szCs w:val="24"/>
        </w:rPr>
      </w:pPr>
      <w:r>
        <w:rPr/>
        <w:drawing>
          <wp:inline distT="0" distB="0" distL="0" distR="0">
            <wp:extent cx="5644515" cy="7954010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4515" cy="7954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endnotePr>
        <w:numFmt w:val="lowerRoman"/>
      </w:endnotePr>
      <w:type w:val="nextPage"/>
      <w:pgSz w:w="11906" w:h="16838"/>
      <w:pgMar w:left="1134" w:right="851" w:gutter="0" w:header="397" w:top="851" w:footer="0" w:bottom="567"/>
      <w:pgNumType w:fmt="decimal"/>
      <w:formProt w:val="false"/>
      <w:textDirection w:val="lrTb"/>
      <w:rtlGutter/>
      <w:docGrid w:type="default" w:linePitch="100" w:charSpace="0"/>
    </w:sectPr>
  </w:body>
</w:document>
</file>

<file path=word/endnotes.xml><?xml version="1.0" encoding="utf-8"?>
<w:end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endnote w:id="0" w:type="separator">
    <w:p>
      <w:r>
        <w:separator/>
      </w:r>
    </w:p>
  </w:endnote>
  <w:endnote w:id="1" w:type="continuationSeparator">
    <w:p>
      <w:r>
        <w:continuationSeparator/>
      </w:r>
    </w:p>
  </w:endnote>
  <w:endnote w:id="2">
    <w:p>
      <w:pPr>
        <w:pStyle w:val="EndnoteText"/>
        <w:bidi w:val="0"/>
        <w:ind w:firstLine="567" w:start="0" w:end="0"/>
        <w:jc w:val="both"/>
        <w:rPr>
          <w:rFonts w:ascii="Times New Roman" w:hAnsi="Times New Roman"/>
        </w:rPr>
      </w:pPr>
      <w:r>
        <w:rPr>
          <w:rStyle w:val="Style19"/>
        </w:rPr>
        <w:endnoteRef/>
      </w:r>
      <w:r>
        <w:rPr/>
        <w:t> </w:t>
      </w:r>
      <w:r>
        <w:rPr/>
        <w:t>Реквизит включается в извещение о начале выполнения комплексных кадастровых работ только в случае направления извещения по почтовому адресу и (или) адресу электронной почты правообладателя объекта недвижимости.</w:t>
      </w:r>
    </w:p>
    <w:p>
      <w:pPr>
        <w:pStyle w:val="EndnoteText"/>
        <w:widowControl/>
        <w:bidi w:val="0"/>
        <w:jc w:val="start"/>
        <w:textAlignment w:val="auto"/>
        <w:rPr/>
      </w:pPr>
      <w:r>
        <w:rPr/>
        <w:t>Извещение о начале выполнения комплексных кадастровых работ оформляется в форме документа на бумажном носителе при направлении его по почтовому адресу, в форме электронного документа при направлении его по адресу электронной почты.</w:t>
      </w:r>
    </w:p>
  </w:endnote>
  <w:endnote w:id="3">
    <w:p>
      <w:pPr>
        <w:pStyle w:val="EndnoteText"/>
        <w:bidi w:val="0"/>
        <w:ind w:firstLine="567" w:start="0" w:end="0"/>
        <w:jc w:val="both"/>
        <w:rPr>
          <w:rFonts w:ascii="Times New Roman" w:hAnsi="Times New Roman"/>
        </w:rPr>
      </w:pPr>
      <w:r>
        <w:rPr>
          <w:rStyle w:val="Style19"/>
        </w:rPr>
        <w:t>1</w:t>
      </w:r>
      <w:r>
        <w:rPr/>
        <w:t>Указываются фамилия, имя, отчество, если правообладателем объекта недвижимости является физическое лицо; полное и (в случае, если имеется) сокращенное наименование юридического лица, если правообладателем объекта недвижимости является юридическое лицо.</w:t>
      </w:r>
    </w:p>
    <w:p>
      <w:pPr>
        <w:pStyle w:val="EndnoteText"/>
        <w:widowControl/>
        <w:bidi w:val="0"/>
        <w:jc w:val="start"/>
        <w:textAlignment w:val="auto"/>
        <w:rPr/>
      </w:pPr>
      <w:r>
        <w:rPr/>
        <w:t>Указывается почтовый адрес или адрес электронной почты правообладателя объекта недвижимости.</w:t>
      </w:r>
    </w:p>
  </w:endnote>
  <w:endnote w:id="4">
    <w:p>
      <w:pPr>
        <w:pStyle w:val="EndnoteText"/>
        <w:bidi w:val="0"/>
        <w:ind w:firstLine="567" w:start="0" w:end="0"/>
        <w:jc w:val="both"/>
        <w:rPr>
          <w:rFonts w:ascii="Times New Roman" w:hAnsi="Times New Roman"/>
        </w:rPr>
      </w:pPr>
      <w:r>
        <w:rPr>
          <w:rStyle w:val="Style19"/>
        </w:rPr>
        <w:t>2</w:t>
      </w:r>
      <w:r>
        <w:rPr/>
        <w:t>Указываются сведения о субъекте Российской Федерации, муниципальном образовании, населенном пункте, уникальные учетные номера кадастровых кварталов, а также иные сведения, позволяющие определить местоположение территории, на которой выполняются комплексные кадастровые работы.</w:t>
      </w:r>
    </w:p>
    <w:p>
      <w:pPr>
        <w:pStyle w:val="EndnoteText"/>
        <w:bidi w:val="0"/>
        <w:ind w:firstLine="567" w:start="0" w:end="0"/>
        <w:jc w:val="both"/>
        <w:rPr>
          <w:rFonts w:ascii="Times New Roman" w:hAnsi="Times New Roman"/>
        </w:rPr>
      </w:pPr>
      <w:r>
        <w:rPr/>
        <w:t>Если выполнение комплексных кадастровых работ запланировано на территории ведения гражданами садоводства или огородничества для собственных нужд, дополнительно указывается наименование садоводческого или огороднического товарищества, осуществляющего управление имуществом общего пользования, расположенным в границах такой территории.</w:t>
      </w:r>
    </w:p>
    <w:p>
      <w:pPr>
        <w:pStyle w:val="EndnoteText"/>
        <w:widowControl/>
        <w:bidi w:val="0"/>
        <w:jc w:val="start"/>
        <w:textAlignment w:val="auto"/>
        <w:rPr/>
      </w:pPr>
      <w:r>
        <w:rPr/>
        <w:t>Если выполнение комплексных кадастровых работ запланировано на территории лесничества, в описании территории дополнительно указываются наименование лесничества, номера лесных кварталов.</w:t>
      </w:r>
    </w:p>
  </w:endnote>
  <w:endnote w:id="5">
    <w:p>
      <w:pPr>
        <w:pStyle w:val="EndnoteText"/>
        <w:widowControl/>
        <w:bidi w:val="0"/>
        <w:jc w:val="start"/>
        <w:textAlignment w:val="auto"/>
        <w:rPr/>
      </w:pPr>
      <w:r>
        <w:rPr>
          <w:rStyle w:val="Style19"/>
        </w:rPr>
        <w:t>3</w:t>
      </w:r>
      <w:r>
        <w:rPr/>
        <w:t>Указывается сокращенное наименование органа местного самоуправления муниципального района или городского округа, органа исполнительной власти города федерального значения Москвы, Санкт-Петербурга или Севастополя, являющегося заказчиком комплексных кадастровых работ.</w:t>
      </w:r>
    </w:p>
  </w:endnote>
  <w:endnote w:id="6">
    <w:p>
      <w:pPr>
        <w:pStyle w:val="EndnoteText"/>
        <w:bidi w:val="0"/>
        <w:ind w:firstLine="567" w:start="0" w:end="0"/>
        <w:jc w:val="both"/>
        <w:rPr>
          <w:rFonts w:ascii="Times New Roman" w:hAnsi="Times New Roman"/>
        </w:rPr>
      </w:pPr>
      <w:r>
        <w:rPr>
          <w:rStyle w:val="Style19"/>
        </w:rPr>
        <w:t>4</w:t>
      </w:r>
      <w:r>
        <w:rPr/>
        <w:t>Если в соответствии с документом, на основании которого выполняются комплексные кадастровые работы, исполнителем комплексных кадастровых работ является юридическое лицо, указываются полное и (в случае, если имеется) сокращенное наименование такого юридического лица и сведения обо всех кадастровых инженерах, осуществляющих кадастровую деятельность в соответствии со статьей 33 Федерального закона от 24 июля 2007 г. № 221-ФЗ «О кадастровой деятельности» (Собрание законодательства Российской Федерации, 2007, № 31, ст. 4017; 2016, № 27, ст. 4294) в качестве работников такого юридического лица, которые будут выполнять такие комплексные кадастровые работы.</w:t>
      </w:r>
    </w:p>
    <w:p>
      <w:pPr>
        <w:pStyle w:val="EndnoteText"/>
        <w:widowControl/>
        <w:bidi w:val="0"/>
        <w:jc w:val="start"/>
        <w:textAlignment w:val="auto"/>
        <w:rPr/>
      </w:pPr>
      <w:r>
        <w:rPr/>
        <w:t>Если в соответствии с документом, на основании которого выполняются комплексные кадастровые работы, исполнителем комплексных кадастровых работ является кадастровый инженер, осуществляющий кадастровую деятельность в качестве индивидуального предпринимателя в соответствии со статьей 32 Федерального закона от 24 июля 2007 г. № 221-ФЗ «О кадастровой деятельности», указываются сведения о таком кадастровом инженере.</w:t>
      </w:r>
    </w:p>
  </w:endnote>
  <w:endnote w:id="7">
    <w:p>
      <w:pPr>
        <w:pStyle w:val="EndnoteText"/>
        <w:widowControl/>
        <w:bidi w:val="0"/>
        <w:jc w:val="start"/>
        <w:textAlignment w:val="auto"/>
        <w:rPr/>
      </w:pPr>
      <w:r>
        <w:rPr>
          <w:rStyle w:val="Style19"/>
        </w:rPr>
        <w:t>5</w:t>
      </w:r>
      <w:r>
        <w:rPr/>
        <w:t>Собрание законодательства Российской Федерации, 2015, № 29, ст. 4344; 2019, № 31, ст. 4445.</w:t>
      </w:r>
    </w:p>
  </w:endnote>
  <w:endnote w:id="8">
    <w:p>
      <w:pPr>
        <w:pStyle w:val="EndnoteText"/>
        <w:widowControl/>
        <w:bidi w:val="0"/>
        <w:jc w:val="start"/>
        <w:textAlignment w:val="auto"/>
        <w:rPr/>
      </w:pPr>
      <w:r>
        <w:rPr>
          <w:rStyle w:val="Style19"/>
        </w:rPr>
        <w:t>6</w:t>
      </w:r>
      <w:r>
        <w:rPr/>
        <w:t>Указываются номер, дата и наименование печатного издания, в котором было опубликовано извещение о начале выполнения комплексных кадастровых работ.</w:t>
      </w:r>
    </w:p>
  </w:endnote>
  <w:endnote w:id="9">
    <w:p>
      <w:pPr>
        <w:pStyle w:val="EndnoteText"/>
        <w:widowControl/>
        <w:bidi w:val="0"/>
        <w:jc w:val="start"/>
        <w:textAlignment w:val="auto"/>
        <w:rPr/>
      </w:pPr>
      <w:r>
        <w:rPr>
          <w:rStyle w:val="Style19"/>
        </w:rPr>
        <w:endnoteRef/>
      </w:r>
      <w:r>
        <w:rPr/>
        <w:t> </w:t>
      </w:r>
      <w:r>
        <w:rPr/>
        <w:t>Указываются сведения, позволяющие определить место выполнения комплексных кадастровых работ – кадастровые номера, адреса объектов недвижимости или описание их местоположения и время их выполнения, для информирования правообладателей объектов недвижимости о времени выполнения комплексных кадастровых работ в отношении принадлежащих им объектов недвижимости в целях обеспечения доступа к объектам недвижимости.</w:t>
      </w:r>
    </w:p>
  </w:endnote>
</w:endnote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cc" w:characterSet="windows-125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tabs>
        <w:tab w:val="clear" w:pos="4153"/>
        <w:tab w:val="clear" w:pos="8306"/>
      </w:tabs>
      <w:bidi w:val="0"/>
      <w:ind w:hanging="0" w:start="0" w:end="0"/>
      <w:jc w:val="end"/>
      <w:rPr>
        <w:rFonts w:ascii="Times New Roman" w:hAnsi="Times New Roman"/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w="http://schemas.openxmlformats.org/wordprocessingml/2006/main">
  <w:zoom w:percent="91"/>
  <w:defaultTabStop w:val="720"/>
  <w:autoHyphenation w:val="true"/>
  <w:endnotePr>
    <w:numFmt w:val="lowerRoman"/>
    <w:endnote w:id="0"/>
    <w:endnote w:id="1"/>
  </w:endnotePr>
  <w:compat>
    <w:doNotBreakWrappedTables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jc w:val="start"/>
      <w:textAlignment w:val="auto"/>
    </w:pPr>
    <w:rPr>
      <w:rFonts w:ascii="Times New Roman" w:hAnsi="Times New Roman" w:eastAsia="Times New Roman" w:cs="Times New Roman"/>
      <w:color w:val="auto"/>
      <w:kern w:val="2"/>
      <w:sz w:val="20"/>
      <w:szCs w:val="20"/>
      <w:lang w:val="ru-RU" w:eastAsia="ru-RU" w:bidi="ar-SA"/>
    </w:rPr>
  </w:style>
  <w:style w:type="character" w:styleId="DefaultParagraphFont">
    <w:name w:val="Default Paragraph Font"/>
    <w:qFormat/>
    <w:rPr/>
  </w:style>
  <w:style w:type="character" w:styleId="Style14">
    <w:name w:val="Верхний колонтитул Знак"/>
    <w:basedOn w:val="DefaultParagraphFont"/>
    <w:qFormat/>
    <w:rPr/>
  </w:style>
  <w:style w:type="character" w:styleId="Style15">
    <w:name w:val="Нижний колонтитул Знак"/>
    <w:basedOn w:val="DefaultParagraphFont"/>
    <w:qFormat/>
    <w:rPr/>
  </w:style>
  <w:style w:type="character" w:styleId="Style16">
    <w:name w:val="Текст сноски Знак"/>
    <w:basedOn w:val="DefaultParagraphFont"/>
    <w:qFormat/>
    <w:rPr/>
  </w:style>
  <w:style w:type="character" w:styleId="Style17">
    <w:name w:val="Символ сноски"/>
    <w:basedOn w:val="DefaultParagraphFont"/>
    <w:qFormat/>
    <w:rPr>
      <w:sz w:val="24"/>
      <w:szCs w:val="24"/>
      <w:vertAlign w:val="superscript"/>
    </w:rPr>
  </w:style>
  <w:style w:type="character" w:styleId="FootnoteReference">
    <w:name w:val="Footnote Reference"/>
    <w:rPr>
      <w:sz w:val="24"/>
      <w:szCs w:val="24"/>
      <w:vertAlign w:val="superscript"/>
    </w:rPr>
  </w:style>
  <w:style w:type="character" w:styleId="Style18">
    <w:name w:val="Текст концевой сноски Знак"/>
    <w:basedOn w:val="DefaultParagraphFont"/>
    <w:qFormat/>
    <w:rPr/>
  </w:style>
  <w:style w:type="character" w:styleId="Style19">
    <w:name w:val="Символ концевой сноски"/>
    <w:basedOn w:val="DefaultParagraphFont"/>
    <w:qFormat/>
    <w:rPr>
      <w:sz w:val="24"/>
      <w:szCs w:val="24"/>
      <w:vertAlign w:val="superscript"/>
    </w:rPr>
  </w:style>
  <w:style w:type="character" w:styleId="EndnoteReference">
    <w:name w:val="Endnote Reference"/>
    <w:rPr>
      <w:sz w:val="24"/>
      <w:szCs w:val="24"/>
      <w:vertAlign w:val="superscript"/>
    </w:rPr>
  </w:style>
  <w:style w:type="paragraph" w:styleId="Style20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NormalTable">
    <w:name w:val="Normal Table"/>
    <w:qFormat/>
    <w:pPr>
      <w:widowControl/>
      <w:bidi w:val="0"/>
      <w:spacing w:lineRule="auto" w:line="256" w:before="0" w:after="160"/>
      <w:jc w:val="start"/>
      <w:textAlignment w:val="auto"/>
    </w:pPr>
    <w:rPr>
      <w:rFonts w:ascii="Times New Roman" w:hAnsi="Times New Roman" w:eastAsia="Times New Roman" w:cs="Times New Roman"/>
      <w:color w:val="auto"/>
      <w:kern w:val="2"/>
      <w:sz w:val="22"/>
      <w:szCs w:val="22"/>
      <w:lang w:val="ru-RU" w:eastAsia="ru-RU" w:bidi="ar-SA"/>
    </w:rPr>
  </w:style>
  <w:style w:type="paragraph" w:styleId="Style22">
    <w:name w:val="Колонтитул"/>
    <w:basedOn w:val="Normal"/>
    <w:qFormat/>
    <w:pPr/>
    <w:rPr/>
  </w:style>
  <w:style w:type="paragraph" w:styleId="Header">
    <w:name w:val="Header"/>
    <w:basedOn w:val="Normal"/>
    <w:pPr>
      <w:widowControl/>
      <w:tabs>
        <w:tab w:val="clear" w:pos="720"/>
        <w:tab w:val="center" w:pos="4153" w:leader="none"/>
        <w:tab w:val="right" w:pos="8306" w:leader="none"/>
      </w:tabs>
      <w:jc w:val="start"/>
      <w:textAlignment w:val="auto"/>
    </w:pPr>
    <w:rPr>
      <w:rFonts w:cs="Times New Roman"/>
      <w:sz w:val="20"/>
      <w:szCs w:val="20"/>
      <w:lang w:val="ru-RU" w:eastAsia="ru-RU" w:bidi="ar-SA"/>
    </w:rPr>
  </w:style>
  <w:style w:type="paragraph" w:styleId="Footer">
    <w:name w:val="Footer"/>
    <w:basedOn w:val="Normal"/>
    <w:pPr>
      <w:widowControl/>
      <w:tabs>
        <w:tab w:val="clear" w:pos="720"/>
        <w:tab w:val="center" w:pos="4153" w:leader="none"/>
        <w:tab w:val="right" w:pos="8306" w:leader="none"/>
      </w:tabs>
      <w:jc w:val="start"/>
      <w:textAlignment w:val="auto"/>
    </w:pPr>
    <w:rPr>
      <w:rFonts w:cs="Times New Roman"/>
      <w:sz w:val="20"/>
      <w:szCs w:val="20"/>
      <w:lang w:val="ru-RU" w:eastAsia="ru-RU" w:bidi="ar-SA"/>
    </w:rPr>
  </w:style>
  <w:style w:type="paragraph" w:styleId="FootnoteText">
    <w:name w:val="Footnote Text"/>
    <w:basedOn w:val="Normal"/>
    <w:pPr>
      <w:widowControl/>
      <w:jc w:val="start"/>
      <w:textAlignment w:val="auto"/>
    </w:pPr>
    <w:rPr>
      <w:rFonts w:cs="Times New Roman"/>
      <w:sz w:val="20"/>
      <w:szCs w:val="20"/>
      <w:lang w:val="ru-RU" w:eastAsia="ru-RU" w:bidi="ar-SA"/>
    </w:rPr>
  </w:style>
  <w:style w:type="paragraph" w:styleId="EndnoteText">
    <w:name w:val="Endnote Text"/>
    <w:basedOn w:val="Normal"/>
    <w:pPr>
      <w:widowControl/>
      <w:jc w:val="start"/>
      <w:textAlignment w:val="auto"/>
    </w:pPr>
    <w:rPr>
      <w:rFonts w:cs="Times New Roman"/>
      <w:sz w:val="20"/>
      <w:szCs w:val="20"/>
      <w:lang w:val="ru-RU" w:eastAsia="ru-RU" w:bidi="ar-SA"/>
    </w:rPr>
  </w:style>
  <w:style w:type="paragraph" w:styleId="TableGrid">
    <w:name w:val="Table Grid"/>
    <w:basedOn w:val="NormalTable"/>
    <w:qFormat/>
    <w:pPr>
      <w:pBdr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endnotes" Target="endnot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LibreOffice/7.6.4.1$Windows_X86_64 LibreOffice_project/e19e193f88cd6c0525a17fb7a176ed8e6a3e2aa1</Application>
  <AppVersion>15.0000</AppVersion>
  <Pages>4</Pages>
  <Words>1256</Words>
  <Characters>9475</Characters>
  <CharactersWithSpaces>10661</CharactersWithSpaces>
  <Paragraphs>87</Paragraphs>
  <Company>КонсультантПлюс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2020-02-10T11:12:00Z</dcterms:created>
  <dc:creator>КонсультантПлюс</dc:creator>
  <dc:description/>
  <dc:language>ru-RU</dc:language>
  <cp:lastModifiedBy/>
  <dcterms:modified xsi:type="dcterms:W3CDTF">2024-03-25T10:49:00Z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тест</vt:lpwstr>
  </property>
</Properties>
</file>